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4D" w:rsidRDefault="00A72A4D" w:rsidP="00A72A4D">
      <w:pPr>
        <w:pStyle w:val="Heading1"/>
        <w:rPr>
          <w:lang w:eastAsia="zh-SG"/>
        </w:rPr>
      </w:pPr>
      <w:bookmarkStart w:id="0" w:name="_Toc455393041"/>
      <w:r>
        <w:rPr>
          <w:lang w:eastAsia="zh-SG"/>
        </w:rPr>
        <w:t xml:space="preserve">Form - Information </w:t>
      </w:r>
      <w:r w:rsidRPr="00E22C66">
        <w:rPr>
          <w:lang w:eastAsia="zh-SG"/>
        </w:rPr>
        <w:t>accompanying a safety case revision</w:t>
      </w:r>
      <w:bookmarkEnd w:id="0"/>
    </w:p>
    <w:p w:rsidR="00A72A4D" w:rsidRDefault="00A72A4D" w:rsidP="005D205D">
      <w:pPr>
        <w:pStyle w:val="Heading1"/>
        <w:jc w:val="both"/>
        <w:rPr>
          <w:lang w:eastAsia="zh-SG"/>
        </w:rPr>
      </w:pPr>
      <w:r w:rsidRPr="00882715">
        <w:rPr>
          <w:sz w:val="22"/>
          <w:szCs w:val="22"/>
          <w:lang w:eastAsia="zh-SG"/>
        </w:rPr>
        <w:t>Instructions:</w:t>
      </w:r>
      <w:r w:rsidRPr="00882715">
        <w:rPr>
          <w:b w:val="0"/>
          <w:sz w:val="22"/>
          <w:szCs w:val="22"/>
          <w:lang w:eastAsia="zh-SG"/>
        </w:rPr>
        <w:t xml:space="preserve"> </w:t>
      </w:r>
      <w:r w:rsidR="00A75B61">
        <w:rPr>
          <w:b w:val="0"/>
          <w:sz w:val="22"/>
          <w:szCs w:val="22"/>
          <w:lang w:eastAsia="zh-SG"/>
        </w:rPr>
        <w:t xml:space="preserve">Major Hazard Installations (MHIs) may use </w:t>
      </w:r>
      <w:r w:rsidRPr="00882715">
        <w:rPr>
          <w:b w:val="0"/>
          <w:sz w:val="22"/>
          <w:szCs w:val="22"/>
          <w:lang w:eastAsia="zh-SG"/>
        </w:rPr>
        <w:t>th</w:t>
      </w:r>
      <w:r>
        <w:rPr>
          <w:b w:val="0"/>
          <w:sz w:val="22"/>
          <w:szCs w:val="22"/>
          <w:lang w:eastAsia="zh-SG"/>
        </w:rPr>
        <w:t>is</w:t>
      </w:r>
      <w:r w:rsidRPr="00882715">
        <w:rPr>
          <w:b w:val="0"/>
          <w:sz w:val="22"/>
          <w:szCs w:val="22"/>
          <w:lang w:eastAsia="zh-SG"/>
        </w:rPr>
        <w:t xml:space="preserve"> form </w:t>
      </w:r>
      <w:r w:rsidR="00A75B61">
        <w:rPr>
          <w:b w:val="0"/>
          <w:sz w:val="22"/>
          <w:szCs w:val="22"/>
          <w:lang w:eastAsia="zh-SG"/>
        </w:rPr>
        <w:t xml:space="preserve">to notify the Major Hazards Department (MHD) of significant changes to the safety case, </w:t>
      </w:r>
      <w:r w:rsidRPr="00882715">
        <w:rPr>
          <w:b w:val="0"/>
          <w:sz w:val="22"/>
          <w:szCs w:val="22"/>
          <w:lang w:eastAsia="zh-SG"/>
        </w:rPr>
        <w:t>upon completin</w:t>
      </w:r>
      <w:r w:rsidR="00B4101E">
        <w:rPr>
          <w:b w:val="0"/>
          <w:sz w:val="22"/>
          <w:szCs w:val="22"/>
          <w:lang w:eastAsia="zh-SG"/>
        </w:rPr>
        <w:t>g</w:t>
      </w:r>
      <w:r w:rsidRPr="00882715">
        <w:rPr>
          <w:b w:val="0"/>
          <w:sz w:val="22"/>
          <w:szCs w:val="22"/>
          <w:lang w:eastAsia="zh-SG"/>
        </w:rPr>
        <w:t xml:space="preserve"> the</w:t>
      </w:r>
      <w:r w:rsidR="00A75B61">
        <w:rPr>
          <w:b w:val="0"/>
          <w:sz w:val="22"/>
          <w:szCs w:val="22"/>
          <w:lang w:eastAsia="zh-SG"/>
        </w:rPr>
        <w:t xml:space="preserve"> safety case</w:t>
      </w:r>
      <w:r w:rsidRPr="00882715">
        <w:rPr>
          <w:b w:val="0"/>
          <w:sz w:val="22"/>
          <w:szCs w:val="22"/>
          <w:lang w:eastAsia="zh-SG"/>
        </w:rPr>
        <w:t xml:space="preserve"> review and revision</w:t>
      </w:r>
      <w:r w:rsidR="00B4101E">
        <w:rPr>
          <w:b w:val="0"/>
          <w:sz w:val="22"/>
          <w:szCs w:val="22"/>
          <w:lang w:eastAsia="zh-SG"/>
        </w:rPr>
        <w:t>. Do e</w:t>
      </w:r>
      <w:r>
        <w:rPr>
          <w:b w:val="0"/>
          <w:sz w:val="22"/>
          <w:szCs w:val="22"/>
          <w:lang w:eastAsia="zh-SG"/>
        </w:rPr>
        <w:t>xpand the input fields where necessary.</w:t>
      </w:r>
    </w:p>
    <w:p w:rsidR="00A72A4D" w:rsidRDefault="00A72A4D" w:rsidP="005D205D">
      <w:pPr>
        <w:pStyle w:val="Heading1"/>
        <w:jc w:val="both"/>
        <w:rPr>
          <w:b w:val="0"/>
          <w:sz w:val="22"/>
          <w:szCs w:val="22"/>
          <w:lang w:eastAsia="zh-SG"/>
        </w:rPr>
      </w:pPr>
      <w:r>
        <w:rPr>
          <w:b w:val="0"/>
          <w:sz w:val="22"/>
          <w:szCs w:val="22"/>
          <w:lang w:eastAsia="zh-SG"/>
        </w:rPr>
        <w:t>The completed form should be submitted to MHD</w:t>
      </w:r>
      <w:r w:rsidR="00A75B61">
        <w:rPr>
          <w:b w:val="0"/>
          <w:sz w:val="22"/>
          <w:szCs w:val="22"/>
          <w:lang w:eastAsia="zh-SG"/>
        </w:rPr>
        <w:t xml:space="preserve"> (</w:t>
      </w:r>
      <w:hyperlink r:id="rId8" w:history="1">
        <w:r w:rsidR="00A75B61" w:rsidRPr="000036D5">
          <w:rPr>
            <w:rStyle w:val="Hyperlink"/>
            <w:b w:val="0"/>
            <w:sz w:val="22"/>
            <w:szCs w:val="22"/>
            <w:lang w:eastAsia="zh-SG"/>
          </w:rPr>
          <w:t>contact_MHD@mom.gov.sg</w:t>
        </w:r>
      </w:hyperlink>
      <w:r w:rsidR="00A75B61">
        <w:rPr>
          <w:b w:val="0"/>
          <w:sz w:val="22"/>
          <w:szCs w:val="22"/>
          <w:lang w:eastAsia="zh-SG"/>
        </w:rPr>
        <w:t xml:space="preserve">) </w:t>
      </w:r>
      <w:r>
        <w:rPr>
          <w:b w:val="0"/>
          <w:sz w:val="22"/>
          <w:szCs w:val="22"/>
          <w:lang w:eastAsia="zh-SG"/>
        </w:rPr>
        <w:t xml:space="preserve">via your </w:t>
      </w:r>
      <w:r w:rsidR="00B4101E">
        <w:rPr>
          <w:b w:val="0"/>
          <w:sz w:val="22"/>
          <w:szCs w:val="22"/>
          <w:lang w:eastAsia="zh-SG"/>
        </w:rPr>
        <w:t xml:space="preserve">Safety Case Lead / </w:t>
      </w:r>
      <w:r>
        <w:rPr>
          <w:b w:val="0"/>
          <w:sz w:val="22"/>
          <w:szCs w:val="22"/>
          <w:lang w:eastAsia="zh-SG"/>
        </w:rPr>
        <w:t xml:space="preserve">designated MHD </w:t>
      </w:r>
      <w:r w:rsidR="00B4101E">
        <w:rPr>
          <w:b w:val="0"/>
          <w:sz w:val="22"/>
          <w:szCs w:val="22"/>
          <w:lang w:eastAsia="zh-SG"/>
        </w:rPr>
        <w:t>p</w:t>
      </w:r>
      <w:r>
        <w:rPr>
          <w:b w:val="0"/>
          <w:sz w:val="22"/>
          <w:szCs w:val="22"/>
          <w:lang w:eastAsia="zh-SG"/>
        </w:rPr>
        <w:t>oint of contact</w:t>
      </w:r>
      <w:r w:rsidR="00A75B61">
        <w:rPr>
          <w:b w:val="0"/>
          <w:sz w:val="22"/>
          <w:szCs w:val="22"/>
          <w:lang w:eastAsia="zh-SG"/>
        </w:rPr>
        <w:t>.</w:t>
      </w:r>
      <w:r>
        <w:rPr>
          <w:b w:val="0"/>
          <w:sz w:val="22"/>
          <w:szCs w:val="22"/>
          <w:lang w:eastAsia="zh-SG"/>
        </w:rPr>
        <w:t xml:space="preserve"> </w:t>
      </w:r>
    </w:p>
    <w:p w:rsidR="00D26CC2" w:rsidRPr="00D26CC2" w:rsidRDefault="00A75B61" w:rsidP="005D205D">
      <w:pPr>
        <w:pStyle w:val="Heading1"/>
        <w:jc w:val="both"/>
        <w:rPr>
          <w:b w:val="0"/>
          <w:i/>
          <w:lang w:eastAsia="zh-SG"/>
        </w:rPr>
      </w:pPr>
      <w:r w:rsidRPr="005D205D">
        <w:rPr>
          <w:b w:val="0"/>
          <w:i/>
          <w:sz w:val="22"/>
          <w:szCs w:val="22"/>
          <w:lang w:eastAsia="zh-SG"/>
        </w:rPr>
        <w:t xml:space="preserve">MHD </w:t>
      </w:r>
      <w:r w:rsidR="00D26CC2" w:rsidRPr="005D205D">
        <w:rPr>
          <w:b w:val="0"/>
          <w:i/>
          <w:sz w:val="22"/>
          <w:szCs w:val="22"/>
          <w:lang w:eastAsia="zh-SG"/>
        </w:rPr>
        <w:t xml:space="preserve">will </w:t>
      </w:r>
      <w:r w:rsidR="00AA1831" w:rsidRPr="005D205D">
        <w:rPr>
          <w:b w:val="0"/>
          <w:i/>
          <w:sz w:val="22"/>
          <w:szCs w:val="22"/>
          <w:lang w:eastAsia="zh-SG"/>
        </w:rPr>
        <w:t>review your submission</w:t>
      </w:r>
      <w:r w:rsidR="00D26CC2" w:rsidRPr="005D205D">
        <w:rPr>
          <w:b w:val="0"/>
          <w:i/>
          <w:sz w:val="22"/>
          <w:szCs w:val="22"/>
          <w:lang w:eastAsia="zh-SG"/>
        </w:rPr>
        <w:t xml:space="preserve"> and inform </w:t>
      </w:r>
      <w:r w:rsidR="004B6CAA" w:rsidRPr="005D205D">
        <w:rPr>
          <w:b w:val="0"/>
          <w:i/>
          <w:sz w:val="22"/>
          <w:szCs w:val="22"/>
          <w:lang w:eastAsia="zh-SG"/>
        </w:rPr>
        <w:t xml:space="preserve">the MHI </w:t>
      </w:r>
      <w:r w:rsidR="00D26CC2" w:rsidRPr="005D205D">
        <w:rPr>
          <w:b w:val="0"/>
          <w:i/>
          <w:sz w:val="22"/>
          <w:szCs w:val="22"/>
          <w:lang w:eastAsia="zh-SG"/>
        </w:rPr>
        <w:t>if there is a need to submit the revised safety case or selected sections.</w:t>
      </w:r>
    </w:p>
    <w:tbl>
      <w:tblPr>
        <w:tblW w:w="0" w:type="auto"/>
        <w:tblLook w:val="04A0" w:firstRow="1" w:lastRow="0" w:firstColumn="1" w:lastColumn="0" w:noHBand="0" w:noVBand="1"/>
      </w:tblPr>
      <w:tblGrid>
        <w:gridCol w:w="2268"/>
        <w:gridCol w:w="6758"/>
      </w:tblGrid>
      <w:tr w:rsidR="00A72A4D" w:rsidTr="005D205D">
        <w:trPr>
          <w:trHeight w:val="743"/>
        </w:trPr>
        <w:tc>
          <w:tcPr>
            <w:tcW w:w="2268" w:type="dxa"/>
            <w:vAlign w:val="bottom"/>
            <w:hideMark/>
          </w:tcPr>
          <w:p w:rsidR="00A72A4D" w:rsidRDefault="00A72A4D" w:rsidP="005D205D">
            <w:pPr>
              <w:spacing w:before="240" w:after="240" w:line="240" w:lineRule="auto"/>
              <w:jc w:val="both"/>
              <w:rPr>
                <w:rFonts w:cs="Arial"/>
                <w:i/>
                <w:sz w:val="24"/>
                <w:lang w:val="en-US" w:eastAsia="zh-SG"/>
              </w:rPr>
            </w:pPr>
            <w:r>
              <w:rPr>
                <w:rFonts w:cs="Arial"/>
                <w:i/>
                <w:lang w:eastAsia="zh-SG"/>
              </w:rPr>
              <w:t xml:space="preserve">Workplace </w:t>
            </w:r>
            <w:r w:rsidR="004B6CAA">
              <w:rPr>
                <w:rFonts w:cs="Arial"/>
                <w:i/>
                <w:lang w:eastAsia="zh-SG"/>
              </w:rPr>
              <w:t>n</w:t>
            </w:r>
            <w:r>
              <w:rPr>
                <w:rFonts w:cs="Arial"/>
                <w:i/>
                <w:lang w:eastAsia="zh-SG"/>
              </w:rPr>
              <w:t>umber(s):</w:t>
            </w:r>
          </w:p>
        </w:tc>
        <w:tc>
          <w:tcPr>
            <w:tcW w:w="6758" w:type="dxa"/>
            <w:tcBorders>
              <w:top w:val="nil"/>
              <w:left w:val="nil"/>
              <w:bottom w:val="single" w:sz="4" w:space="0" w:color="auto"/>
              <w:right w:val="nil"/>
            </w:tcBorders>
            <w:vAlign w:val="center"/>
          </w:tcPr>
          <w:p w:rsidR="00A72A4D" w:rsidRDefault="00A72A4D" w:rsidP="005D205D">
            <w:pPr>
              <w:spacing w:before="240" w:after="240" w:line="240" w:lineRule="auto"/>
              <w:rPr>
                <w:rFonts w:cs="Arial"/>
                <w:sz w:val="24"/>
                <w:lang w:val="en-US" w:eastAsia="zh-SG"/>
              </w:rPr>
            </w:pPr>
          </w:p>
        </w:tc>
      </w:tr>
      <w:tr w:rsidR="00A72A4D" w:rsidTr="005D205D">
        <w:trPr>
          <w:trHeight w:val="422"/>
        </w:trPr>
        <w:tc>
          <w:tcPr>
            <w:tcW w:w="2268" w:type="dxa"/>
            <w:vAlign w:val="bottom"/>
            <w:hideMark/>
          </w:tcPr>
          <w:p w:rsidR="00A72A4D" w:rsidRDefault="00A72A4D" w:rsidP="005D205D">
            <w:pPr>
              <w:spacing w:before="240" w:after="240" w:line="240" w:lineRule="auto"/>
              <w:jc w:val="both"/>
              <w:rPr>
                <w:rFonts w:cs="Arial"/>
                <w:i/>
                <w:sz w:val="24"/>
                <w:lang w:val="en-US" w:eastAsia="zh-SG"/>
              </w:rPr>
            </w:pPr>
            <w:r>
              <w:rPr>
                <w:rFonts w:cs="Arial"/>
                <w:i/>
                <w:lang w:eastAsia="zh-SG"/>
              </w:rPr>
              <w:t xml:space="preserve">Name of MHI: </w:t>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r>
              <w:rPr>
                <w:rFonts w:cs="Arial"/>
                <w:i/>
                <w:lang w:eastAsia="zh-SG"/>
              </w:rPr>
              <w:softHyphen/>
            </w:r>
          </w:p>
        </w:tc>
        <w:tc>
          <w:tcPr>
            <w:tcW w:w="6758" w:type="dxa"/>
            <w:tcBorders>
              <w:top w:val="single" w:sz="4" w:space="0" w:color="auto"/>
              <w:left w:val="nil"/>
              <w:bottom w:val="single" w:sz="4" w:space="0" w:color="auto"/>
              <w:right w:val="nil"/>
            </w:tcBorders>
            <w:vAlign w:val="center"/>
          </w:tcPr>
          <w:p w:rsidR="00A72A4D" w:rsidRDefault="00A72A4D" w:rsidP="005D205D">
            <w:pPr>
              <w:spacing w:before="240" w:after="240" w:line="240" w:lineRule="auto"/>
              <w:rPr>
                <w:rFonts w:cs="Arial"/>
                <w:sz w:val="24"/>
                <w:lang w:val="en-US" w:eastAsia="zh-SG"/>
              </w:rPr>
            </w:pPr>
          </w:p>
        </w:tc>
      </w:tr>
      <w:tr w:rsidR="00A72A4D" w:rsidTr="005D205D">
        <w:trPr>
          <w:trHeight w:val="233"/>
        </w:trPr>
        <w:tc>
          <w:tcPr>
            <w:tcW w:w="2268" w:type="dxa"/>
            <w:vAlign w:val="bottom"/>
          </w:tcPr>
          <w:p w:rsidR="00A72A4D" w:rsidRDefault="00A72A4D" w:rsidP="005D205D">
            <w:pPr>
              <w:spacing w:before="240" w:after="240" w:line="240" w:lineRule="auto"/>
              <w:jc w:val="both"/>
              <w:rPr>
                <w:rFonts w:cs="Arial"/>
                <w:i/>
                <w:lang w:eastAsia="zh-SG"/>
              </w:rPr>
            </w:pPr>
            <w:r>
              <w:rPr>
                <w:rFonts w:cs="Arial"/>
                <w:i/>
                <w:lang w:eastAsia="zh-SG"/>
              </w:rPr>
              <w:t>Address of MHI:</w:t>
            </w:r>
          </w:p>
        </w:tc>
        <w:tc>
          <w:tcPr>
            <w:tcW w:w="6758" w:type="dxa"/>
            <w:tcBorders>
              <w:top w:val="single" w:sz="4" w:space="0" w:color="auto"/>
              <w:left w:val="nil"/>
              <w:bottom w:val="single" w:sz="4" w:space="0" w:color="auto"/>
              <w:right w:val="nil"/>
            </w:tcBorders>
            <w:vAlign w:val="center"/>
          </w:tcPr>
          <w:p w:rsidR="00A72A4D" w:rsidRDefault="00A72A4D" w:rsidP="005D205D">
            <w:pPr>
              <w:spacing w:before="240" w:after="240" w:line="240" w:lineRule="auto"/>
              <w:rPr>
                <w:rFonts w:cs="Arial"/>
                <w:sz w:val="24"/>
                <w:lang w:val="en-US" w:eastAsia="zh-SG"/>
              </w:rPr>
            </w:pPr>
          </w:p>
        </w:tc>
      </w:tr>
      <w:tr w:rsidR="00A72A4D" w:rsidTr="005D205D">
        <w:trPr>
          <w:trHeight w:val="233"/>
        </w:trPr>
        <w:tc>
          <w:tcPr>
            <w:tcW w:w="2268" w:type="dxa"/>
            <w:vAlign w:val="bottom"/>
          </w:tcPr>
          <w:p w:rsidR="00A72A4D" w:rsidRDefault="00A72A4D" w:rsidP="00716933">
            <w:pPr>
              <w:spacing w:before="240" w:after="240" w:line="240" w:lineRule="auto"/>
              <w:rPr>
                <w:rFonts w:cs="Arial"/>
                <w:i/>
                <w:lang w:eastAsia="zh-SG"/>
              </w:rPr>
            </w:pPr>
            <w:r>
              <w:rPr>
                <w:rFonts w:cs="Arial"/>
                <w:i/>
                <w:lang w:eastAsia="zh-SG"/>
              </w:rPr>
              <w:t xml:space="preserve">Last </w:t>
            </w:r>
            <w:r w:rsidR="004B6CAA">
              <w:rPr>
                <w:rFonts w:cs="Arial"/>
                <w:i/>
                <w:lang w:eastAsia="zh-SG"/>
              </w:rPr>
              <w:t xml:space="preserve">safety case </w:t>
            </w:r>
            <w:r>
              <w:rPr>
                <w:rFonts w:cs="Arial"/>
                <w:i/>
                <w:lang w:eastAsia="zh-SG"/>
              </w:rPr>
              <w:t xml:space="preserve">revision </w:t>
            </w:r>
            <w:r w:rsidR="004B6CAA">
              <w:rPr>
                <w:rFonts w:cs="Arial"/>
                <w:i/>
                <w:lang w:eastAsia="zh-SG"/>
              </w:rPr>
              <w:t>date</w:t>
            </w:r>
            <w:r>
              <w:rPr>
                <w:rFonts w:cs="Arial"/>
                <w:i/>
                <w:lang w:eastAsia="zh-SG"/>
              </w:rPr>
              <w:t>:</w:t>
            </w:r>
          </w:p>
        </w:tc>
        <w:tc>
          <w:tcPr>
            <w:tcW w:w="6758" w:type="dxa"/>
            <w:tcBorders>
              <w:top w:val="single" w:sz="4" w:space="0" w:color="auto"/>
              <w:left w:val="nil"/>
              <w:bottom w:val="single" w:sz="4" w:space="0" w:color="auto"/>
              <w:right w:val="nil"/>
            </w:tcBorders>
            <w:vAlign w:val="center"/>
          </w:tcPr>
          <w:p w:rsidR="00A72A4D" w:rsidRPr="00882715" w:rsidRDefault="00A72A4D" w:rsidP="005D205D">
            <w:pPr>
              <w:spacing w:before="240" w:after="240" w:line="240" w:lineRule="auto"/>
              <w:rPr>
                <w:rFonts w:cs="Arial"/>
                <w:sz w:val="24"/>
                <w:lang w:eastAsia="zh-SG"/>
              </w:rPr>
            </w:pPr>
          </w:p>
        </w:tc>
      </w:tr>
    </w:tbl>
    <w:p w:rsidR="00A72A4D" w:rsidRPr="00882715" w:rsidRDefault="00A72A4D" w:rsidP="00A72A4D">
      <w:pPr>
        <w:pStyle w:val="Heading1"/>
        <w:rPr>
          <w:b w:val="0"/>
          <w:lang w:val="en-US" w:eastAsia="zh-SG"/>
        </w:rPr>
      </w:pPr>
    </w:p>
    <w:p w:rsidR="00A72A4D" w:rsidRDefault="00A72A4D" w:rsidP="00A72A4D">
      <w:pPr>
        <w:pStyle w:val="ListParagraph"/>
        <w:numPr>
          <w:ilvl w:val="0"/>
          <w:numId w:val="1"/>
        </w:numPr>
        <w:tabs>
          <w:tab w:val="left" w:pos="560"/>
        </w:tabs>
        <w:spacing w:after="0" w:line="240" w:lineRule="auto"/>
        <w:ind w:right="-20"/>
        <w:rPr>
          <w:rFonts w:eastAsia="Gill Sans MT"/>
          <w:b/>
        </w:rPr>
      </w:pPr>
      <w:r w:rsidRPr="00CE4752">
        <w:rPr>
          <w:rFonts w:eastAsia="Gill Sans MT"/>
          <w:b/>
        </w:rPr>
        <w:t>Introduction</w:t>
      </w:r>
    </w:p>
    <w:p w:rsidR="00A72A4D" w:rsidRPr="00882715" w:rsidRDefault="00A72A4D" w:rsidP="005D205D">
      <w:pPr>
        <w:pStyle w:val="ListParagraph"/>
        <w:tabs>
          <w:tab w:val="left" w:pos="560"/>
        </w:tabs>
        <w:spacing w:after="0" w:line="240" w:lineRule="auto"/>
        <w:ind w:left="549" w:right="-20"/>
        <w:jc w:val="both"/>
        <w:rPr>
          <w:rFonts w:eastAsia="Gill Sans MT"/>
          <w:b/>
        </w:rPr>
      </w:pPr>
      <w:r w:rsidRPr="00E062AB">
        <w:rPr>
          <w:rFonts w:eastAsia="Gill Sans MT"/>
        </w:rPr>
        <w:t>A brief outline, including information such as reasons for the review, what was reviewed, how the review was conducted, who was involved and when it took place.</w:t>
      </w:r>
    </w:p>
    <w:p w:rsidR="00A72A4D" w:rsidRDefault="00A72A4D" w:rsidP="00A72A4D">
      <w:pPr>
        <w:spacing w:before="20" w:after="0" w:line="220" w:lineRule="exact"/>
        <w:rPr>
          <w:rFonts w:cs="Arial"/>
        </w:rPr>
      </w:pPr>
      <w:r>
        <w:rPr>
          <w:rFonts w:cs="Arial"/>
          <w:noProof/>
          <w:lang w:eastAsia="en-SG"/>
        </w:rPr>
        <mc:AlternateContent>
          <mc:Choice Requires="wps">
            <w:drawing>
              <wp:anchor distT="0" distB="0" distL="114300" distR="114300" simplePos="0" relativeHeight="251659264" behindDoc="0" locked="0" layoutInCell="1" allowOverlap="1" wp14:anchorId="2437A7D7" wp14:editId="062EADD0">
                <wp:simplePos x="0" y="0"/>
                <wp:positionH relativeFrom="column">
                  <wp:posOffset>-9832</wp:posOffset>
                </wp:positionH>
                <wp:positionV relativeFrom="paragraph">
                  <wp:posOffset>154530</wp:posOffset>
                </wp:positionV>
                <wp:extent cx="5899355" cy="806245"/>
                <wp:effectExtent l="0" t="0" r="25400" b="13335"/>
                <wp:wrapNone/>
                <wp:docPr id="3" name="Text Box 3"/>
                <wp:cNvGraphicFramePr/>
                <a:graphic xmlns:a="http://schemas.openxmlformats.org/drawingml/2006/main">
                  <a:graphicData uri="http://schemas.microsoft.com/office/word/2010/wordprocessingShape">
                    <wps:wsp>
                      <wps:cNvSpPr txBox="1"/>
                      <wps:spPr>
                        <a:xfrm>
                          <a:off x="0" y="0"/>
                          <a:ext cx="5899355" cy="80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37A7D7" id="_x0000_t202" coordsize="21600,21600" o:spt="202" path="m,l,21600r21600,l21600,xe">
                <v:stroke joinstyle="miter"/>
                <v:path gradientshapeok="t" o:connecttype="rect"/>
              </v:shapetype>
              <v:shape id="Text Box 3" o:spid="_x0000_s1026" type="#_x0000_t202" style="position:absolute;margin-left:-.75pt;margin-top:12.15pt;width:464.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" fillcolor="white [3201]" strokeweight=".5pt">
                <v:textbox>
                  <w:txbxContent>
                    <w:p w:rsidR="00A72A4D" w:rsidRDefault="00A72A4D" w:rsidP="00A72A4D"/>
                  </w:txbxContent>
                </v:textbox>
              </v:shape>
            </w:pict>
          </mc:Fallback>
        </mc:AlternateContent>
      </w: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Pr="00E22C66" w:rsidRDefault="00A72A4D" w:rsidP="00A72A4D">
      <w:pPr>
        <w:spacing w:before="20" w:after="0" w:line="220" w:lineRule="exact"/>
        <w:rPr>
          <w:rFonts w:cs="Arial"/>
        </w:rPr>
      </w:pPr>
    </w:p>
    <w:p w:rsidR="00A72A4D" w:rsidRDefault="00A72A4D" w:rsidP="00A72A4D">
      <w:pPr>
        <w:pStyle w:val="ListParagraph"/>
        <w:numPr>
          <w:ilvl w:val="0"/>
          <w:numId w:val="1"/>
        </w:numPr>
        <w:tabs>
          <w:tab w:val="left" w:pos="560"/>
        </w:tabs>
        <w:spacing w:after="0" w:line="240" w:lineRule="auto"/>
        <w:ind w:right="-20"/>
        <w:rPr>
          <w:rFonts w:eastAsia="Gill Sans MT"/>
          <w:b/>
        </w:rPr>
      </w:pPr>
      <w:r w:rsidRPr="00CE4752">
        <w:rPr>
          <w:rFonts w:eastAsia="Gill Sans MT"/>
          <w:b/>
        </w:rPr>
        <w:t>Changes</w:t>
      </w:r>
      <w:r w:rsidRPr="00CE4752">
        <w:rPr>
          <w:rFonts w:eastAsia="Gill Sans MT"/>
          <w:b/>
          <w:spacing w:val="-1"/>
        </w:rPr>
        <w:t xml:space="preserve"> </w:t>
      </w:r>
      <w:r w:rsidRPr="00CE4752">
        <w:rPr>
          <w:rFonts w:eastAsia="Gill Sans MT"/>
          <w:b/>
        </w:rPr>
        <w:t>at</w:t>
      </w:r>
      <w:r w:rsidRPr="00CE4752">
        <w:rPr>
          <w:rFonts w:eastAsia="Gill Sans MT"/>
          <w:b/>
          <w:spacing w:val="4"/>
        </w:rPr>
        <w:t xml:space="preserve"> </w:t>
      </w:r>
      <w:r w:rsidRPr="00CE4752">
        <w:rPr>
          <w:rFonts w:eastAsia="Gill Sans MT"/>
          <w:b/>
        </w:rPr>
        <w:t>the</w:t>
      </w:r>
      <w:r w:rsidRPr="00CE4752">
        <w:rPr>
          <w:rFonts w:eastAsia="Gill Sans MT"/>
          <w:b/>
          <w:spacing w:val="6"/>
        </w:rPr>
        <w:t xml:space="preserve"> </w:t>
      </w:r>
      <w:r w:rsidR="004B6CAA">
        <w:rPr>
          <w:rFonts w:eastAsia="Gill Sans MT"/>
          <w:b/>
        </w:rPr>
        <w:t>MHI</w:t>
      </w:r>
      <w:r w:rsidRPr="00CE4752">
        <w:rPr>
          <w:rFonts w:eastAsia="Gill Sans MT"/>
          <w:b/>
          <w:spacing w:val="-15"/>
        </w:rPr>
        <w:t xml:space="preserve"> </w:t>
      </w:r>
      <w:r w:rsidRPr="00CE4752">
        <w:rPr>
          <w:rFonts w:eastAsia="Gill Sans MT"/>
          <w:b/>
        </w:rPr>
        <w:t>since</w:t>
      </w:r>
      <w:r w:rsidRPr="00CE4752">
        <w:rPr>
          <w:rFonts w:eastAsia="Gill Sans MT"/>
          <w:b/>
          <w:spacing w:val="2"/>
        </w:rPr>
        <w:t xml:space="preserve"> </w:t>
      </w:r>
      <w:r w:rsidR="004B6CAA" w:rsidRPr="005D205D">
        <w:rPr>
          <w:rFonts w:eastAsia="Gill Sans MT"/>
          <w:b/>
          <w:spacing w:val="2"/>
          <w:u w:val="single"/>
        </w:rPr>
        <w:tab/>
      </w:r>
      <w:r w:rsidRPr="005D205D">
        <w:rPr>
          <w:rFonts w:eastAsia="Gill Sans MT"/>
          <w:b/>
          <w:u w:val="single"/>
        </w:rPr>
        <w:t>(date)</w:t>
      </w:r>
      <w:r w:rsidR="004B6CAA">
        <w:rPr>
          <w:rFonts w:eastAsia="Gill Sans MT"/>
          <w:b/>
          <w:u w:val="single"/>
        </w:rPr>
        <w:tab/>
      </w:r>
      <w:r w:rsidR="004B6CAA">
        <w:rPr>
          <w:rFonts w:eastAsia="Gill Sans MT"/>
          <w:b/>
          <w:u w:val="single"/>
        </w:rPr>
        <w:tab/>
      </w:r>
    </w:p>
    <w:p w:rsidR="00A72A4D" w:rsidRPr="00882715" w:rsidRDefault="00A72A4D" w:rsidP="00A72A4D">
      <w:pPr>
        <w:pStyle w:val="ListParagraph"/>
        <w:tabs>
          <w:tab w:val="left" w:pos="560"/>
        </w:tabs>
        <w:spacing w:after="0" w:line="240" w:lineRule="auto"/>
        <w:ind w:left="549" w:right="-20"/>
        <w:rPr>
          <w:rFonts w:eastAsia="Gill Sans MT"/>
          <w:b/>
        </w:rPr>
      </w:pPr>
      <w:r w:rsidRPr="00E062AB">
        <w:rPr>
          <w:rFonts w:eastAsia="Gill Sans MT"/>
        </w:rPr>
        <w:t xml:space="preserve">A brief description of </w:t>
      </w:r>
      <w:r w:rsidR="004B6CAA">
        <w:rPr>
          <w:rFonts w:eastAsia="Gill Sans MT"/>
        </w:rPr>
        <w:t>the</w:t>
      </w:r>
      <w:r>
        <w:rPr>
          <w:rFonts w:eastAsia="Gill Sans MT"/>
        </w:rPr>
        <w:t xml:space="preserve"> change</w:t>
      </w:r>
      <w:r w:rsidR="004B6CAA">
        <w:rPr>
          <w:rFonts w:eastAsia="Gill Sans MT"/>
        </w:rPr>
        <w:t>(</w:t>
      </w:r>
      <w:r>
        <w:rPr>
          <w:rFonts w:eastAsia="Gill Sans MT"/>
        </w:rPr>
        <w:t>s</w:t>
      </w:r>
      <w:r w:rsidR="004B6CAA">
        <w:rPr>
          <w:rFonts w:eastAsia="Gill Sans MT"/>
        </w:rPr>
        <w:t>),</w:t>
      </w:r>
      <w:r>
        <w:rPr>
          <w:rFonts w:eastAsia="Gill Sans MT"/>
        </w:rPr>
        <w:t xml:space="preserve"> </w:t>
      </w:r>
      <w:r w:rsidRPr="00E062AB">
        <w:rPr>
          <w:rFonts w:eastAsia="Gill Sans MT"/>
        </w:rPr>
        <w:t>since the safety case was last reviewed.</w:t>
      </w: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r>
        <w:rPr>
          <w:rFonts w:cs="Arial"/>
          <w:noProof/>
          <w:lang w:eastAsia="en-SG"/>
        </w:rPr>
        <mc:AlternateContent>
          <mc:Choice Requires="wps">
            <w:drawing>
              <wp:anchor distT="0" distB="0" distL="114300" distR="114300" simplePos="0" relativeHeight="251660288" behindDoc="0" locked="0" layoutInCell="1" allowOverlap="1" wp14:anchorId="47CEC736" wp14:editId="62BD3F1D">
                <wp:simplePos x="0" y="0"/>
                <wp:positionH relativeFrom="column">
                  <wp:posOffset>-5244</wp:posOffset>
                </wp:positionH>
                <wp:positionV relativeFrom="paragraph">
                  <wp:posOffset>39452</wp:posOffset>
                </wp:positionV>
                <wp:extent cx="5899355" cy="806245"/>
                <wp:effectExtent l="0" t="0" r="25400" b="13335"/>
                <wp:wrapNone/>
                <wp:docPr id="7" name="Text Box 7"/>
                <wp:cNvGraphicFramePr/>
                <a:graphic xmlns:a="http://schemas.openxmlformats.org/drawingml/2006/main">
                  <a:graphicData uri="http://schemas.microsoft.com/office/word/2010/wordprocessingShape">
                    <wps:wsp>
                      <wps:cNvSpPr txBox="1"/>
                      <wps:spPr>
                        <a:xfrm>
                          <a:off x="0" y="0"/>
                          <a:ext cx="5899355" cy="80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EC736" id="Text Box 7" o:spid="_x0000_s1027" type="#_x0000_t202" style="position:absolute;margin-left:-.4pt;margin-top:3.1pt;width:464.5pt;height: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" fillcolor="white [3201]" strokeweight=".5pt">
                <v:textbox>
                  <w:txbxContent>
                    <w:p w:rsidR="00A72A4D" w:rsidRDefault="00A72A4D" w:rsidP="00A72A4D"/>
                  </w:txbxContent>
                </v:textbox>
              </v:shape>
            </w:pict>
          </mc:Fallback>
        </mc:AlternateContent>
      </w: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716933" w:rsidRDefault="00716933" w:rsidP="00A72A4D">
      <w:pPr>
        <w:spacing w:before="20" w:after="0" w:line="220" w:lineRule="exact"/>
        <w:rPr>
          <w:rFonts w:cs="Arial"/>
        </w:rPr>
      </w:pPr>
    </w:p>
    <w:p w:rsidR="00716933" w:rsidRDefault="00716933" w:rsidP="00A72A4D">
      <w:pPr>
        <w:spacing w:before="20" w:after="0" w:line="220" w:lineRule="exact"/>
        <w:rPr>
          <w:rFonts w:cs="Arial"/>
        </w:rPr>
      </w:pPr>
    </w:p>
    <w:p w:rsidR="00716933" w:rsidRDefault="00716933" w:rsidP="00A72A4D">
      <w:pPr>
        <w:spacing w:before="20" w:after="0" w:line="220" w:lineRule="exact"/>
        <w:rPr>
          <w:rFonts w:cs="Arial"/>
        </w:rPr>
      </w:pPr>
    </w:p>
    <w:p w:rsidR="00716933" w:rsidRDefault="00716933" w:rsidP="00A72A4D">
      <w:pPr>
        <w:spacing w:before="20" w:after="0" w:line="220" w:lineRule="exact"/>
        <w:rPr>
          <w:rFonts w:cs="Arial"/>
        </w:rPr>
      </w:pPr>
    </w:p>
    <w:p w:rsidR="00A72A4D" w:rsidRPr="00E22C66" w:rsidRDefault="00A72A4D" w:rsidP="00A72A4D">
      <w:pPr>
        <w:spacing w:before="20" w:after="0" w:line="220" w:lineRule="exact"/>
        <w:rPr>
          <w:rFonts w:cs="Arial"/>
        </w:rPr>
      </w:pPr>
    </w:p>
    <w:p w:rsidR="00A72A4D" w:rsidRDefault="00A72A4D" w:rsidP="00A72A4D">
      <w:pPr>
        <w:pStyle w:val="ListParagraph"/>
        <w:numPr>
          <w:ilvl w:val="0"/>
          <w:numId w:val="1"/>
        </w:numPr>
        <w:spacing w:after="0" w:line="240" w:lineRule="auto"/>
        <w:ind w:right="-20"/>
        <w:rPr>
          <w:rFonts w:eastAsia="Gill Sans MT"/>
          <w:b/>
        </w:rPr>
      </w:pPr>
      <w:r w:rsidRPr="00CE4752">
        <w:rPr>
          <w:rFonts w:eastAsia="Gill Sans MT"/>
          <w:b/>
        </w:rPr>
        <w:lastRenderedPageBreak/>
        <w:t>Review</w:t>
      </w:r>
      <w:r w:rsidRPr="00CE4752">
        <w:rPr>
          <w:rFonts w:eastAsia="Gill Sans MT"/>
          <w:b/>
          <w:spacing w:val="6"/>
        </w:rPr>
        <w:t xml:space="preserve"> </w:t>
      </w:r>
      <w:r w:rsidRPr="00CE4752">
        <w:rPr>
          <w:rFonts w:eastAsia="Gill Sans MT"/>
          <w:b/>
        </w:rPr>
        <w:t>of</w:t>
      </w:r>
      <w:r w:rsidRPr="00CE4752">
        <w:rPr>
          <w:rFonts w:eastAsia="Gill Sans MT"/>
          <w:b/>
          <w:spacing w:val="3"/>
        </w:rPr>
        <w:t xml:space="preserve"> </w:t>
      </w:r>
      <w:r w:rsidRPr="00CE4752">
        <w:rPr>
          <w:rFonts w:eastAsia="Gill Sans MT"/>
          <w:b/>
        </w:rPr>
        <w:t>hazard</w:t>
      </w:r>
      <w:r w:rsidRPr="00CE4752">
        <w:rPr>
          <w:rFonts w:eastAsia="Gill Sans MT"/>
          <w:b/>
          <w:spacing w:val="1"/>
        </w:rPr>
        <w:t xml:space="preserve"> </w:t>
      </w:r>
      <w:r w:rsidRPr="00CE4752">
        <w:rPr>
          <w:rFonts w:eastAsia="Gill Sans MT"/>
          <w:b/>
        </w:rPr>
        <w:t>analysis</w:t>
      </w:r>
    </w:p>
    <w:p w:rsidR="00A72A4D" w:rsidRDefault="00A72A4D" w:rsidP="005D205D">
      <w:pPr>
        <w:pStyle w:val="ListParagraph"/>
        <w:spacing w:after="0" w:line="240" w:lineRule="auto"/>
        <w:ind w:left="549" w:right="-20"/>
        <w:jc w:val="both"/>
        <w:rPr>
          <w:rFonts w:eastAsia="Gill Sans MT"/>
        </w:rPr>
      </w:pPr>
      <w:r w:rsidRPr="00E062AB">
        <w:rPr>
          <w:rFonts w:eastAsia="Gill Sans MT"/>
        </w:rPr>
        <w:t xml:space="preserve">Includes </w:t>
      </w:r>
      <w:r w:rsidR="004B6CAA">
        <w:rPr>
          <w:rFonts w:eastAsia="Gill Sans MT"/>
        </w:rPr>
        <w:t xml:space="preserve">a </w:t>
      </w:r>
      <w:r w:rsidRPr="00E062AB">
        <w:rPr>
          <w:rFonts w:eastAsia="Gill Sans MT"/>
        </w:rPr>
        <w:t xml:space="preserve">review of </w:t>
      </w:r>
      <w:r w:rsidR="004B6CAA">
        <w:rPr>
          <w:rFonts w:eastAsia="Gill Sans MT"/>
        </w:rPr>
        <w:t xml:space="preserve">the </w:t>
      </w:r>
      <w:r w:rsidRPr="00E062AB">
        <w:rPr>
          <w:rFonts w:eastAsia="Gill Sans MT"/>
        </w:rPr>
        <w:t xml:space="preserve">potential major accident scenarios to check that the representative set is still appropriate. </w:t>
      </w:r>
      <w:r>
        <w:rPr>
          <w:rFonts w:eastAsia="Gill Sans MT"/>
        </w:rPr>
        <w:t>F</w:t>
      </w:r>
      <w:r w:rsidRPr="00E062AB">
        <w:rPr>
          <w:rFonts w:eastAsia="Gill Sans MT"/>
        </w:rPr>
        <w:t xml:space="preserve">ull details of </w:t>
      </w:r>
      <w:r>
        <w:rPr>
          <w:rFonts w:eastAsia="Gill Sans MT"/>
        </w:rPr>
        <w:t xml:space="preserve">the </w:t>
      </w:r>
      <w:r w:rsidRPr="00E062AB">
        <w:rPr>
          <w:rFonts w:eastAsia="Gill Sans MT"/>
        </w:rPr>
        <w:t xml:space="preserve">review </w:t>
      </w:r>
      <w:r>
        <w:rPr>
          <w:rFonts w:eastAsia="Gill Sans MT"/>
        </w:rPr>
        <w:t xml:space="preserve">are not required </w:t>
      </w:r>
      <w:r w:rsidRPr="00E062AB">
        <w:rPr>
          <w:rFonts w:eastAsia="Gill Sans MT"/>
        </w:rPr>
        <w:t xml:space="preserve">but </w:t>
      </w:r>
      <w:r w:rsidR="004B6CAA">
        <w:rPr>
          <w:rFonts w:eastAsia="Gill Sans MT"/>
        </w:rPr>
        <w:t xml:space="preserve">do </w:t>
      </w:r>
      <w:r w:rsidRPr="00E062AB">
        <w:rPr>
          <w:rFonts w:eastAsia="Gill Sans MT"/>
        </w:rPr>
        <w:t xml:space="preserve">include </w:t>
      </w:r>
      <w:r>
        <w:rPr>
          <w:rFonts w:eastAsia="Gill Sans MT"/>
        </w:rPr>
        <w:t xml:space="preserve">an </w:t>
      </w:r>
      <w:r w:rsidRPr="00E062AB">
        <w:rPr>
          <w:rFonts w:eastAsia="Gill Sans MT"/>
        </w:rPr>
        <w:t>overview of what was done, together with any significant findings.</w:t>
      </w:r>
    </w:p>
    <w:p w:rsidR="00A72A4D" w:rsidRDefault="00A72A4D" w:rsidP="00A72A4D">
      <w:pPr>
        <w:pStyle w:val="ListParagraph"/>
        <w:spacing w:after="0" w:line="240" w:lineRule="auto"/>
        <w:ind w:left="549" w:right="-20"/>
        <w:rPr>
          <w:rFonts w:eastAsia="Gill Sans MT"/>
        </w:rPr>
      </w:pPr>
    </w:p>
    <w:p w:rsidR="00A72A4D" w:rsidRDefault="00A72A4D" w:rsidP="00A72A4D">
      <w:pPr>
        <w:pStyle w:val="ListParagraph"/>
        <w:spacing w:after="0" w:line="240" w:lineRule="auto"/>
        <w:ind w:left="549" w:right="-20"/>
        <w:rPr>
          <w:rFonts w:eastAsia="Gill Sans MT"/>
        </w:rPr>
      </w:pPr>
      <w:r>
        <w:rPr>
          <w:noProof/>
        </w:rPr>
        <mc:AlternateContent>
          <mc:Choice Requires="wps">
            <w:drawing>
              <wp:anchor distT="0" distB="0" distL="114300" distR="114300" simplePos="0" relativeHeight="251661312" behindDoc="0" locked="0" layoutInCell="1" allowOverlap="1" wp14:anchorId="112B31A0" wp14:editId="411B84CB">
                <wp:simplePos x="0" y="0"/>
                <wp:positionH relativeFrom="column">
                  <wp:posOffset>-7315</wp:posOffset>
                </wp:positionH>
                <wp:positionV relativeFrom="paragraph">
                  <wp:posOffset>41326</wp:posOffset>
                </wp:positionV>
                <wp:extent cx="5899355" cy="806245"/>
                <wp:effectExtent l="0" t="0" r="25400" b="13335"/>
                <wp:wrapSquare wrapText="bothSides"/>
                <wp:docPr id="9" name="Text Box 9"/>
                <wp:cNvGraphicFramePr/>
                <a:graphic xmlns:a="http://schemas.openxmlformats.org/drawingml/2006/main">
                  <a:graphicData uri="http://schemas.microsoft.com/office/word/2010/wordprocessingShape">
                    <wps:wsp>
                      <wps:cNvSpPr txBox="1"/>
                      <wps:spPr>
                        <a:xfrm>
                          <a:off x="0" y="0"/>
                          <a:ext cx="5899355" cy="80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B31A0" id="Text Box 9" o:spid="_x0000_s1028" type="#_x0000_t202" style="position:absolute;left:0;text-align:left;margin-left:-.6pt;margin-top:3.25pt;width:464.5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" fillcolor="white [3201]" strokeweight=".5pt">
                <v:textbox>
                  <w:txbxContent>
                    <w:p w:rsidR="00A72A4D" w:rsidRDefault="00A72A4D" w:rsidP="00A72A4D"/>
                  </w:txbxContent>
                </v:textbox>
                <w10:wrap type="square"/>
              </v:shape>
            </w:pict>
          </mc:Fallback>
        </mc:AlternateContent>
      </w:r>
    </w:p>
    <w:p w:rsidR="00A72A4D" w:rsidRDefault="00A72A4D" w:rsidP="00A72A4D">
      <w:pPr>
        <w:pStyle w:val="ListParagraph"/>
        <w:spacing w:after="0" w:line="240" w:lineRule="auto"/>
        <w:ind w:left="549" w:right="-20"/>
        <w:rPr>
          <w:rFonts w:eastAsia="Gill Sans MT"/>
        </w:rPr>
      </w:pPr>
    </w:p>
    <w:p w:rsidR="00A72A4D" w:rsidRDefault="00A72A4D" w:rsidP="00A72A4D">
      <w:pPr>
        <w:pStyle w:val="ListParagraph"/>
        <w:numPr>
          <w:ilvl w:val="0"/>
          <w:numId w:val="1"/>
        </w:numPr>
        <w:spacing w:after="0" w:line="240" w:lineRule="auto"/>
        <w:ind w:right="-20"/>
        <w:rPr>
          <w:rFonts w:eastAsia="Gill Sans MT"/>
          <w:b/>
        </w:rPr>
      </w:pPr>
      <w:r w:rsidRPr="00CE4752">
        <w:rPr>
          <w:rFonts w:eastAsia="Gill Sans MT"/>
          <w:b/>
        </w:rPr>
        <w:t>Review of risk assessment</w:t>
      </w:r>
    </w:p>
    <w:p w:rsidR="00A72A4D" w:rsidRPr="00882715" w:rsidRDefault="00A72A4D" w:rsidP="005D205D">
      <w:pPr>
        <w:pStyle w:val="ListParagraph"/>
        <w:spacing w:after="0" w:line="240" w:lineRule="auto"/>
        <w:ind w:left="549" w:right="-20"/>
        <w:jc w:val="both"/>
        <w:rPr>
          <w:rFonts w:eastAsia="Gill Sans MT"/>
          <w:b/>
        </w:rPr>
      </w:pPr>
      <w:r w:rsidRPr="00E062AB">
        <w:rPr>
          <w:rFonts w:eastAsia="Gill Sans MT"/>
        </w:rPr>
        <w:t>Consideration of whether the risk assessment is still relevant or valid and whether the methods used are still proportionate to the nature of the hazards. Where the hazard level has increased (e.g. because of changes on site or in response to new facts or technical knowledge), a more rigorous risk assessment process may be required than the one previously employed. There should also be a review of any improvement plans generated by the MHI in previous safety case submissions which should demonstrate implementation or the basis for any decisions not to implement.</w:t>
      </w:r>
    </w:p>
    <w:p w:rsidR="00A72A4D" w:rsidRDefault="00A72A4D" w:rsidP="00A72A4D">
      <w:pPr>
        <w:spacing w:before="20" w:after="0" w:line="220" w:lineRule="exact"/>
        <w:rPr>
          <w:rFonts w:cs="Arial"/>
        </w:rPr>
      </w:pPr>
      <w:r>
        <w:rPr>
          <w:rFonts w:cs="Arial"/>
          <w:noProof/>
          <w:lang w:eastAsia="en-SG"/>
        </w:rPr>
        <mc:AlternateContent>
          <mc:Choice Requires="wps">
            <w:drawing>
              <wp:anchor distT="0" distB="0" distL="114300" distR="114300" simplePos="0" relativeHeight="251662336" behindDoc="0" locked="0" layoutInCell="1" allowOverlap="1" wp14:anchorId="57C22607" wp14:editId="4E39C2EB">
                <wp:simplePos x="0" y="0"/>
                <wp:positionH relativeFrom="column">
                  <wp:posOffset>-5080</wp:posOffset>
                </wp:positionH>
                <wp:positionV relativeFrom="paragraph">
                  <wp:posOffset>120138</wp:posOffset>
                </wp:positionV>
                <wp:extent cx="5899355" cy="806245"/>
                <wp:effectExtent l="0" t="0" r="25400" b="13335"/>
                <wp:wrapNone/>
                <wp:docPr id="10" name="Text Box 10"/>
                <wp:cNvGraphicFramePr/>
                <a:graphic xmlns:a="http://schemas.openxmlformats.org/drawingml/2006/main">
                  <a:graphicData uri="http://schemas.microsoft.com/office/word/2010/wordprocessingShape">
                    <wps:wsp>
                      <wps:cNvSpPr txBox="1"/>
                      <wps:spPr>
                        <a:xfrm>
                          <a:off x="0" y="0"/>
                          <a:ext cx="5899355" cy="80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22607" id="Text Box 10" o:spid="_x0000_s1029" type="#_x0000_t202" style="position:absolute;margin-left:-.4pt;margin-top:9.45pt;width:464.5pt;height: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" fillcolor="white [3201]" strokeweight=".5pt">
                <v:textbox>
                  <w:txbxContent>
                    <w:p w:rsidR="00A72A4D" w:rsidRDefault="00A72A4D" w:rsidP="00A72A4D"/>
                  </w:txbxContent>
                </v:textbox>
              </v:shape>
            </w:pict>
          </mc:Fallback>
        </mc:AlternateContent>
      </w: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Default="00A72A4D" w:rsidP="00A72A4D">
      <w:pPr>
        <w:spacing w:before="20" w:after="0" w:line="220" w:lineRule="exact"/>
        <w:rPr>
          <w:rFonts w:cs="Arial"/>
        </w:rPr>
      </w:pPr>
    </w:p>
    <w:p w:rsidR="00A72A4D" w:rsidRPr="00E22C66" w:rsidRDefault="00A72A4D" w:rsidP="00A72A4D">
      <w:pPr>
        <w:spacing w:before="20" w:after="0" w:line="220" w:lineRule="exact"/>
        <w:rPr>
          <w:rFonts w:cs="Arial"/>
        </w:rPr>
      </w:pPr>
    </w:p>
    <w:p w:rsidR="00A72A4D" w:rsidRDefault="00A72A4D" w:rsidP="00A72A4D">
      <w:pPr>
        <w:pStyle w:val="ListParagraph"/>
        <w:numPr>
          <w:ilvl w:val="0"/>
          <w:numId w:val="1"/>
        </w:numPr>
        <w:spacing w:after="0" w:line="240" w:lineRule="auto"/>
        <w:ind w:right="-20"/>
        <w:rPr>
          <w:rFonts w:eastAsia="Gill Sans MT"/>
          <w:b/>
        </w:rPr>
      </w:pPr>
      <w:r w:rsidRPr="00CE4752">
        <w:rPr>
          <w:rFonts w:eastAsia="Gill Sans MT"/>
          <w:b/>
        </w:rPr>
        <w:t>Review of ALARP demonstration</w:t>
      </w:r>
    </w:p>
    <w:p w:rsidR="00A72A4D" w:rsidRDefault="00A72A4D" w:rsidP="005D205D">
      <w:pPr>
        <w:pStyle w:val="ListParagraph"/>
        <w:spacing w:after="0" w:line="240" w:lineRule="auto"/>
        <w:ind w:left="549" w:right="-20"/>
        <w:jc w:val="both"/>
        <w:rPr>
          <w:rFonts w:eastAsia="Gill Sans MT"/>
        </w:rPr>
      </w:pPr>
      <w:r w:rsidRPr="00E062AB">
        <w:rPr>
          <w:rFonts w:eastAsia="Gill Sans MT"/>
        </w:rPr>
        <w:t xml:space="preserve">Consideration of whether the safety case still makes the demonstrations required by </w:t>
      </w:r>
      <w:r>
        <w:rPr>
          <w:rFonts w:eastAsia="Gill Sans MT"/>
        </w:rPr>
        <w:t xml:space="preserve">the </w:t>
      </w:r>
      <w:r w:rsidRPr="00E062AB">
        <w:rPr>
          <w:rFonts w:eastAsia="Gill Sans MT"/>
        </w:rPr>
        <w:t xml:space="preserve">Third Schedule </w:t>
      </w:r>
      <w:r>
        <w:rPr>
          <w:rFonts w:eastAsia="Gill Sans MT"/>
        </w:rPr>
        <w:t>in the WSH</w:t>
      </w:r>
      <w:r w:rsidR="006E79F3">
        <w:rPr>
          <w:rFonts w:eastAsia="Gill Sans MT"/>
        </w:rPr>
        <w:t xml:space="preserve"> </w:t>
      </w:r>
      <w:r>
        <w:rPr>
          <w:rFonts w:eastAsia="Gill Sans MT"/>
        </w:rPr>
        <w:t xml:space="preserve">(MHI) Regulations, </w:t>
      </w:r>
      <w:r w:rsidRPr="00E062AB">
        <w:rPr>
          <w:rFonts w:eastAsia="Gill Sans MT"/>
        </w:rPr>
        <w:t xml:space="preserve">and whether there are clear linkages between the </w:t>
      </w:r>
      <w:r w:rsidR="006E79F3" w:rsidRPr="00E062AB">
        <w:rPr>
          <w:rFonts w:eastAsia="Gill Sans MT"/>
        </w:rPr>
        <w:t>major accident scenarios</w:t>
      </w:r>
      <w:r w:rsidR="006E79F3">
        <w:rPr>
          <w:rFonts w:eastAsia="Gill Sans MT"/>
        </w:rPr>
        <w:t xml:space="preserve"> and the</w:t>
      </w:r>
      <w:r w:rsidR="006E79F3" w:rsidRPr="00E062AB">
        <w:rPr>
          <w:rFonts w:eastAsia="Gill Sans MT"/>
        </w:rPr>
        <w:t xml:space="preserve"> </w:t>
      </w:r>
      <w:r w:rsidRPr="00E062AB">
        <w:rPr>
          <w:rFonts w:eastAsia="Gill Sans MT"/>
        </w:rPr>
        <w:t xml:space="preserve">prevention, control and mitigation measures on site. </w:t>
      </w:r>
    </w:p>
    <w:p w:rsidR="00A72A4D" w:rsidRPr="00882715" w:rsidRDefault="00A72A4D" w:rsidP="00A72A4D">
      <w:pPr>
        <w:pStyle w:val="ListParagraph"/>
        <w:spacing w:after="0" w:line="240" w:lineRule="auto"/>
        <w:ind w:left="549" w:right="-20"/>
        <w:rPr>
          <w:rFonts w:eastAsia="Gill Sans MT"/>
          <w:b/>
        </w:rPr>
      </w:pPr>
      <w:r>
        <w:rPr>
          <w:noProof/>
        </w:rPr>
        <mc:AlternateContent>
          <mc:Choice Requires="wps">
            <w:drawing>
              <wp:anchor distT="0" distB="0" distL="114300" distR="114300" simplePos="0" relativeHeight="251663360" behindDoc="0" locked="0" layoutInCell="1" allowOverlap="1" wp14:anchorId="18F78C30" wp14:editId="6BC9C69B">
                <wp:simplePos x="0" y="0"/>
                <wp:positionH relativeFrom="column">
                  <wp:posOffset>-5080</wp:posOffset>
                </wp:positionH>
                <wp:positionV relativeFrom="paragraph">
                  <wp:posOffset>146070</wp:posOffset>
                </wp:positionV>
                <wp:extent cx="5899150" cy="805815"/>
                <wp:effectExtent l="0" t="0" r="25400" b="13335"/>
                <wp:wrapNone/>
                <wp:docPr id="11" name="Text Box 11"/>
                <wp:cNvGraphicFramePr/>
                <a:graphic xmlns:a="http://schemas.openxmlformats.org/drawingml/2006/main">
                  <a:graphicData uri="http://schemas.microsoft.com/office/word/2010/wordprocessingShape">
                    <wps:wsp>
                      <wps:cNvSpPr txBox="1"/>
                      <wps:spPr>
                        <a:xfrm>
                          <a:off x="0" y="0"/>
                          <a:ext cx="5899150" cy="805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78C30" id="Text Box 11" o:spid="_x0000_s1030" type="#_x0000_t202" style="position:absolute;left:0;text-align:left;margin-left:-.4pt;margin-top:11.5pt;width:464.5pt;height:6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" fillcolor="white [3201]" strokeweight=".5pt">
                <v:textbox>
                  <w:txbxContent>
                    <w:p w:rsidR="00A72A4D" w:rsidRDefault="00A72A4D" w:rsidP="00A72A4D"/>
                  </w:txbxContent>
                </v:textbox>
              </v:shape>
            </w:pict>
          </mc:Fallback>
        </mc:AlternateContent>
      </w:r>
    </w:p>
    <w:p w:rsidR="00A72A4D" w:rsidRDefault="00A72A4D" w:rsidP="00A72A4D">
      <w:pPr>
        <w:spacing w:before="8" w:after="0" w:line="248" w:lineRule="auto"/>
        <w:ind w:right="96"/>
        <w:jc w:val="both"/>
        <w:rPr>
          <w:rFonts w:eastAsia="Gill Sans MT"/>
        </w:rPr>
      </w:pPr>
    </w:p>
    <w:p w:rsidR="00A72A4D" w:rsidRDefault="00A72A4D" w:rsidP="00A72A4D">
      <w:pPr>
        <w:spacing w:before="8" w:after="0" w:line="248" w:lineRule="auto"/>
        <w:ind w:right="96"/>
        <w:jc w:val="both"/>
        <w:rPr>
          <w:rFonts w:eastAsia="Gill Sans MT"/>
        </w:rPr>
      </w:pPr>
    </w:p>
    <w:p w:rsidR="00A72A4D" w:rsidRDefault="00A72A4D" w:rsidP="00A72A4D">
      <w:pPr>
        <w:spacing w:before="8" w:after="0" w:line="248" w:lineRule="auto"/>
        <w:ind w:right="96"/>
        <w:jc w:val="both"/>
        <w:rPr>
          <w:rFonts w:eastAsia="Gill Sans MT"/>
        </w:rPr>
      </w:pPr>
    </w:p>
    <w:p w:rsidR="00A72A4D" w:rsidRPr="00B15A87" w:rsidRDefault="00A72A4D" w:rsidP="00A72A4D">
      <w:pPr>
        <w:spacing w:before="8" w:after="0" w:line="248" w:lineRule="auto"/>
        <w:ind w:right="96"/>
        <w:jc w:val="both"/>
        <w:rPr>
          <w:rFonts w:eastAsia="Gill Sans MT"/>
        </w:rPr>
      </w:pPr>
    </w:p>
    <w:p w:rsidR="00A72A4D" w:rsidRPr="00E22C66" w:rsidRDefault="00A72A4D" w:rsidP="00A72A4D">
      <w:pPr>
        <w:spacing w:before="20" w:after="0" w:line="220" w:lineRule="exact"/>
        <w:rPr>
          <w:rFonts w:cs="Arial"/>
        </w:rPr>
      </w:pPr>
    </w:p>
    <w:p w:rsidR="00A72A4D" w:rsidRDefault="00A72A4D" w:rsidP="00A72A4D">
      <w:pPr>
        <w:pStyle w:val="ListParagraph"/>
        <w:numPr>
          <w:ilvl w:val="0"/>
          <w:numId w:val="1"/>
        </w:numPr>
        <w:spacing w:after="0" w:line="240" w:lineRule="auto"/>
        <w:ind w:right="-20"/>
        <w:rPr>
          <w:rFonts w:eastAsia="Gill Sans MT"/>
          <w:b/>
        </w:rPr>
      </w:pPr>
      <w:r w:rsidRPr="00CE4752">
        <w:rPr>
          <w:rFonts w:eastAsia="Gill Sans MT"/>
          <w:b/>
        </w:rPr>
        <w:t>Conclusions</w:t>
      </w:r>
    </w:p>
    <w:p w:rsidR="00A72A4D" w:rsidRDefault="00A72A4D" w:rsidP="005D205D">
      <w:pPr>
        <w:pStyle w:val="ListParagraph"/>
        <w:spacing w:after="0" w:line="240" w:lineRule="auto"/>
        <w:ind w:left="549" w:right="-20"/>
        <w:jc w:val="both"/>
        <w:rPr>
          <w:rFonts w:eastAsia="Gill Sans MT"/>
        </w:rPr>
      </w:pPr>
      <w:r w:rsidRPr="00E062AB">
        <w:rPr>
          <w:rFonts w:eastAsia="Gill Sans MT"/>
        </w:rPr>
        <w:t>Outcome of the review leading to a decision about whether the safety case requires revision and on what basis (including consideration of significant repercussions).</w:t>
      </w:r>
    </w:p>
    <w:p w:rsidR="00A72A4D" w:rsidRDefault="00A72A4D" w:rsidP="00A72A4D">
      <w:pPr>
        <w:pStyle w:val="ListParagraph"/>
        <w:spacing w:after="0" w:line="240" w:lineRule="auto"/>
        <w:ind w:left="549" w:right="-20"/>
        <w:rPr>
          <w:rFonts w:eastAsia="Gill Sans MT"/>
        </w:rPr>
      </w:pPr>
    </w:p>
    <w:p w:rsidR="00A72A4D" w:rsidRDefault="00A72A4D" w:rsidP="00A72A4D">
      <w:pPr>
        <w:pStyle w:val="ListParagraph"/>
        <w:spacing w:after="0" w:line="240" w:lineRule="auto"/>
        <w:ind w:left="549" w:right="-20"/>
        <w:rPr>
          <w:rFonts w:eastAsia="Gill Sans MT"/>
        </w:rPr>
      </w:pPr>
      <w:r>
        <w:rPr>
          <w:noProof/>
        </w:rPr>
        <mc:AlternateContent>
          <mc:Choice Requires="wps">
            <w:drawing>
              <wp:anchor distT="0" distB="0" distL="114300" distR="114300" simplePos="0" relativeHeight="251664384" behindDoc="0" locked="0" layoutInCell="1" allowOverlap="1" wp14:anchorId="36D518DA" wp14:editId="28273671">
                <wp:simplePos x="0" y="0"/>
                <wp:positionH relativeFrom="column">
                  <wp:posOffset>43815</wp:posOffset>
                </wp:positionH>
                <wp:positionV relativeFrom="paragraph">
                  <wp:posOffset>14605</wp:posOffset>
                </wp:positionV>
                <wp:extent cx="5899150" cy="805815"/>
                <wp:effectExtent l="0" t="0" r="25400" b="13335"/>
                <wp:wrapNone/>
                <wp:docPr id="12" name="Text Box 12"/>
                <wp:cNvGraphicFramePr/>
                <a:graphic xmlns:a="http://schemas.openxmlformats.org/drawingml/2006/main">
                  <a:graphicData uri="http://schemas.microsoft.com/office/word/2010/wordprocessingShape">
                    <wps:wsp>
                      <wps:cNvSpPr txBox="1"/>
                      <wps:spPr>
                        <a:xfrm>
                          <a:off x="0" y="0"/>
                          <a:ext cx="5899150" cy="805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518DA" id="Text Box 12" o:spid="_x0000_s1031" type="#_x0000_t202" style="position:absolute;left:0;text-align:left;margin-left:3.45pt;margin-top:1.15pt;width:464.5pt;height:6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" fillcolor="white [3201]" strokeweight=".5pt">
                <v:textbox>
                  <w:txbxContent>
                    <w:p w:rsidR="00A72A4D" w:rsidRDefault="00A72A4D" w:rsidP="00A72A4D"/>
                  </w:txbxContent>
                </v:textbox>
              </v:shape>
            </w:pict>
          </mc:Fallback>
        </mc:AlternateContent>
      </w:r>
    </w:p>
    <w:p w:rsidR="00A72A4D" w:rsidRDefault="00A72A4D" w:rsidP="00A72A4D">
      <w:pPr>
        <w:pStyle w:val="ListParagraph"/>
        <w:spacing w:after="0" w:line="240" w:lineRule="auto"/>
        <w:ind w:left="549" w:right="-20"/>
        <w:rPr>
          <w:rFonts w:eastAsia="Gill Sans MT"/>
        </w:rPr>
      </w:pPr>
    </w:p>
    <w:p w:rsidR="00A72A4D" w:rsidRDefault="00A72A4D" w:rsidP="00A72A4D">
      <w:pPr>
        <w:pStyle w:val="ListParagraph"/>
        <w:spacing w:after="0" w:line="240" w:lineRule="auto"/>
        <w:ind w:left="549" w:right="-20"/>
        <w:rPr>
          <w:rFonts w:eastAsia="Gill Sans MT"/>
        </w:rPr>
      </w:pPr>
    </w:p>
    <w:p w:rsidR="00A72A4D" w:rsidRDefault="00A72A4D" w:rsidP="00A72A4D">
      <w:pPr>
        <w:pStyle w:val="ListParagraph"/>
        <w:spacing w:after="0" w:line="240" w:lineRule="auto"/>
        <w:ind w:left="549" w:right="-20"/>
        <w:rPr>
          <w:rFonts w:eastAsia="Gill Sans MT"/>
        </w:rPr>
      </w:pPr>
    </w:p>
    <w:p w:rsidR="00A72A4D" w:rsidRPr="00882715" w:rsidRDefault="00A72A4D" w:rsidP="00A72A4D">
      <w:pPr>
        <w:pStyle w:val="ListParagraph"/>
        <w:spacing w:after="0" w:line="240" w:lineRule="auto"/>
        <w:ind w:left="549" w:right="-20"/>
        <w:rPr>
          <w:rFonts w:eastAsia="Gill Sans MT"/>
          <w:b/>
        </w:rPr>
      </w:pPr>
    </w:p>
    <w:p w:rsidR="0038156B" w:rsidRDefault="0038156B">
      <w:pPr>
        <w:rPr>
          <w:rFonts w:cs="Arial"/>
        </w:rPr>
        <w:sectPr w:rsidR="0038156B">
          <w:footerReference w:type="default" r:id="rId9"/>
          <w:pgSz w:w="11906" w:h="16838"/>
          <w:pgMar w:top="1440" w:right="1440" w:bottom="1440" w:left="1440" w:header="708" w:footer="708" w:gutter="0"/>
          <w:cols w:space="708"/>
          <w:docGrid w:linePitch="360"/>
        </w:sectPr>
      </w:pPr>
    </w:p>
    <w:p w:rsidR="00A72A4D" w:rsidRPr="00CE4752" w:rsidRDefault="00A72A4D" w:rsidP="00A72A4D">
      <w:pPr>
        <w:pStyle w:val="ListParagraph"/>
        <w:numPr>
          <w:ilvl w:val="0"/>
          <w:numId w:val="1"/>
        </w:numPr>
        <w:spacing w:after="0" w:line="240" w:lineRule="auto"/>
        <w:ind w:right="-20"/>
        <w:rPr>
          <w:rFonts w:eastAsia="Gill Sans MT"/>
          <w:b/>
        </w:rPr>
      </w:pPr>
      <w:bookmarkStart w:id="1" w:name="_GoBack"/>
      <w:bookmarkEnd w:id="1"/>
      <w:r w:rsidRPr="00CE4752">
        <w:rPr>
          <w:rFonts w:eastAsia="Gill Sans MT"/>
          <w:b/>
        </w:rPr>
        <w:lastRenderedPageBreak/>
        <w:t>Summary of revisions</w:t>
      </w:r>
    </w:p>
    <w:p w:rsidR="00A72A4D" w:rsidRPr="00CE4752" w:rsidRDefault="00A72A4D" w:rsidP="00A72A4D">
      <w:pPr>
        <w:pStyle w:val="ListParagraph"/>
        <w:spacing w:after="0" w:line="240" w:lineRule="auto"/>
        <w:ind w:left="549" w:right="-20"/>
        <w:rPr>
          <w:rFonts w:eastAsia="Gill Sans MT"/>
          <w:b/>
        </w:rPr>
      </w:pPr>
    </w:p>
    <w:p w:rsidR="00A72A4D" w:rsidRPr="00CE4752" w:rsidRDefault="00A72A4D" w:rsidP="005D205D">
      <w:pPr>
        <w:pStyle w:val="ListParagraph"/>
        <w:numPr>
          <w:ilvl w:val="0"/>
          <w:numId w:val="2"/>
        </w:numPr>
        <w:spacing w:before="8" w:after="0" w:line="248" w:lineRule="auto"/>
        <w:ind w:right="96" w:hanging="513"/>
        <w:jc w:val="both"/>
        <w:rPr>
          <w:rFonts w:eastAsia="Gill Sans MT"/>
        </w:rPr>
      </w:pPr>
      <w:r w:rsidRPr="00CE4752">
        <w:rPr>
          <w:rFonts w:eastAsia="Gill Sans MT"/>
        </w:rPr>
        <w:t>A list of changes to the safety case, in tabular format, including details of the sections or paragraphs revised, reasons for their revision (e.g. MHI’s change review/five-year review, safety case revision plan, outcome of interventions) and nature of the changes.</w:t>
      </w:r>
    </w:p>
    <w:p w:rsidR="00A72A4D" w:rsidRPr="00E22C66" w:rsidRDefault="00A72A4D" w:rsidP="00A72A4D">
      <w:pPr>
        <w:spacing w:before="20" w:after="0" w:line="220" w:lineRule="exact"/>
        <w:rPr>
          <w:rFonts w:cs="Arial"/>
        </w:rPr>
      </w:pPr>
    </w:p>
    <w:p w:rsidR="00A72A4D" w:rsidRPr="00CE4752" w:rsidRDefault="00A72A4D" w:rsidP="005D205D">
      <w:pPr>
        <w:pStyle w:val="ListParagraph"/>
        <w:numPr>
          <w:ilvl w:val="0"/>
          <w:numId w:val="2"/>
        </w:numPr>
        <w:spacing w:before="8" w:after="0" w:line="248" w:lineRule="auto"/>
        <w:ind w:right="190" w:hanging="513"/>
        <w:jc w:val="both"/>
        <w:rPr>
          <w:rFonts w:eastAsia="Gill Sans MT"/>
        </w:rPr>
      </w:pPr>
      <w:r w:rsidRPr="00CE4752">
        <w:rPr>
          <w:rFonts w:eastAsia="Gill Sans MT"/>
        </w:rPr>
        <w:t>This summary should make a clear distinction between:</w:t>
      </w:r>
      <w:r w:rsidRPr="00CE4752">
        <w:rPr>
          <w:rFonts w:eastAsia="Gill Sans MT"/>
        </w:rPr>
        <w:tab/>
      </w:r>
    </w:p>
    <w:p w:rsidR="00A72A4D" w:rsidRPr="00CE4752" w:rsidRDefault="00A72A4D" w:rsidP="005D205D">
      <w:pPr>
        <w:pStyle w:val="ListParagraph"/>
        <w:numPr>
          <w:ilvl w:val="0"/>
          <w:numId w:val="4"/>
        </w:numPr>
        <w:spacing w:before="8" w:after="0" w:line="248" w:lineRule="auto"/>
        <w:ind w:right="190"/>
        <w:jc w:val="both"/>
        <w:rPr>
          <w:rFonts w:eastAsia="Gill Sans MT"/>
        </w:rPr>
      </w:pPr>
      <w:r w:rsidRPr="00CE4752">
        <w:rPr>
          <w:rFonts w:eastAsia="Gill Sans MT"/>
        </w:rPr>
        <w:t>additions (new information)</w:t>
      </w:r>
    </w:p>
    <w:p w:rsidR="00A72A4D" w:rsidRPr="00CE4752" w:rsidRDefault="00A72A4D" w:rsidP="005D205D">
      <w:pPr>
        <w:pStyle w:val="ListParagraph"/>
        <w:numPr>
          <w:ilvl w:val="0"/>
          <w:numId w:val="4"/>
        </w:numPr>
        <w:spacing w:before="8" w:after="0" w:line="248" w:lineRule="auto"/>
        <w:ind w:right="190"/>
        <w:jc w:val="both"/>
        <w:rPr>
          <w:rFonts w:eastAsia="Gill Sans MT"/>
        </w:rPr>
      </w:pPr>
      <w:r w:rsidRPr="00CE4752">
        <w:rPr>
          <w:rFonts w:eastAsia="Gill Sans MT"/>
        </w:rPr>
        <w:t>revisions (revised information)</w:t>
      </w:r>
    </w:p>
    <w:p w:rsidR="00A72A4D" w:rsidRDefault="00A72A4D" w:rsidP="005D205D">
      <w:pPr>
        <w:pStyle w:val="ListParagraph"/>
        <w:numPr>
          <w:ilvl w:val="0"/>
          <w:numId w:val="4"/>
        </w:numPr>
        <w:spacing w:before="8" w:after="0" w:line="248" w:lineRule="auto"/>
        <w:ind w:right="190"/>
        <w:jc w:val="both"/>
        <w:rPr>
          <w:rFonts w:eastAsia="Gill Sans MT"/>
        </w:rPr>
      </w:pPr>
      <w:proofErr w:type="gramStart"/>
      <w:r w:rsidRPr="00CE4752">
        <w:rPr>
          <w:rFonts w:eastAsia="Gill Sans MT"/>
        </w:rPr>
        <w:t>consolidation</w:t>
      </w:r>
      <w:proofErr w:type="gramEnd"/>
      <w:r w:rsidRPr="00CE4752">
        <w:rPr>
          <w:rFonts w:eastAsia="Gill Sans MT"/>
        </w:rPr>
        <w:t xml:space="preserve"> of material (where no further changes have been made).</w:t>
      </w:r>
    </w:p>
    <w:p w:rsidR="00716933" w:rsidRPr="00CE4752" w:rsidRDefault="00716933" w:rsidP="00716933">
      <w:pPr>
        <w:pStyle w:val="ListParagraph"/>
        <w:spacing w:before="8" w:after="0" w:line="248" w:lineRule="auto"/>
        <w:ind w:left="1440" w:right="190"/>
        <w:jc w:val="both"/>
        <w:rPr>
          <w:rFonts w:eastAsia="Gill Sans MT"/>
        </w:rPr>
      </w:pPr>
    </w:p>
    <w:p w:rsidR="00A72A4D" w:rsidRPr="00763697" w:rsidRDefault="00A72A4D" w:rsidP="00A72A4D">
      <w:pPr>
        <w:spacing w:before="120" w:after="120"/>
        <w:jc w:val="both"/>
        <w:rPr>
          <w:rFonts w:ascii="Helvetica" w:hAnsi="Helvetica" w:cs="Helvetica"/>
          <w:sz w:val="24"/>
          <w:szCs w:val="24"/>
        </w:rPr>
      </w:pPr>
      <w:r>
        <w:rPr>
          <w:rFonts w:cs="Arial"/>
          <w:noProof/>
          <w:lang w:eastAsia="en-SG"/>
        </w:rPr>
        <mc:AlternateContent>
          <mc:Choice Requires="wps">
            <w:drawing>
              <wp:anchor distT="0" distB="0" distL="114300" distR="114300" simplePos="0" relativeHeight="251665408" behindDoc="0" locked="0" layoutInCell="1" allowOverlap="1" wp14:anchorId="03605F53" wp14:editId="2335B790">
                <wp:simplePos x="0" y="0"/>
                <wp:positionH relativeFrom="column">
                  <wp:posOffset>0</wp:posOffset>
                </wp:positionH>
                <wp:positionV relativeFrom="paragraph">
                  <wp:posOffset>0</wp:posOffset>
                </wp:positionV>
                <wp:extent cx="5899150" cy="805815"/>
                <wp:effectExtent l="0" t="0" r="25400" b="13335"/>
                <wp:wrapNone/>
                <wp:docPr id="13" name="Text Box 13"/>
                <wp:cNvGraphicFramePr/>
                <a:graphic xmlns:a="http://schemas.openxmlformats.org/drawingml/2006/main">
                  <a:graphicData uri="http://schemas.microsoft.com/office/word/2010/wordprocessingShape">
                    <wps:wsp>
                      <wps:cNvSpPr txBox="1"/>
                      <wps:spPr>
                        <a:xfrm>
                          <a:off x="0" y="0"/>
                          <a:ext cx="5899150" cy="805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4D" w:rsidRDefault="00A72A4D" w:rsidP="00A72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05F53" id="Text Box 13" o:spid="_x0000_s1032" type="#_x0000_t202" style="position:absolute;left:0;text-align:left;margin-left:0;margin-top:0;width:464.5pt;height:6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" fillcolor="white [3201]" strokeweight=".5pt">
                <v:textbox>
                  <w:txbxContent>
                    <w:p w:rsidR="00A72A4D" w:rsidRDefault="00A72A4D" w:rsidP="00A72A4D"/>
                  </w:txbxContent>
                </v:textbox>
              </v:shape>
            </w:pict>
          </mc:Fallback>
        </mc:AlternateContent>
      </w:r>
    </w:p>
    <w:p w:rsidR="00A72A4D" w:rsidRDefault="00A72A4D" w:rsidP="00A72A4D">
      <w:pPr>
        <w:rPr>
          <w:rFonts w:ascii="Helvetica" w:hAnsi="Helvetica" w:cs="Helvetica"/>
          <w:sz w:val="24"/>
          <w:szCs w:val="24"/>
        </w:rPr>
      </w:pPr>
    </w:p>
    <w:p w:rsidR="009A18DD" w:rsidRDefault="009A18DD"/>
    <w:p w:rsidR="0038156B" w:rsidRDefault="0038156B"/>
    <w:p w:rsidR="0038156B" w:rsidRDefault="0038156B"/>
    <w:sectPr w:rsidR="00381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ED" w:rsidRDefault="00765CED" w:rsidP="0038156B">
      <w:pPr>
        <w:spacing w:after="0" w:line="240" w:lineRule="auto"/>
      </w:pPr>
      <w:r>
        <w:separator/>
      </w:r>
    </w:p>
  </w:endnote>
  <w:endnote w:type="continuationSeparator" w:id="0">
    <w:p w:rsidR="00765CED" w:rsidRDefault="00765CED" w:rsidP="0038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6B" w:rsidRDefault="0038156B">
    <w:pPr>
      <w:pStyle w:val="Footer"/>
    </w:pPr>
    <w:r>
      <w:t>Version 1 (Sep 2017)</w:t>
    </w:r>
  </w:p>
  <w:p w:rsidR="0038156B" w:rsidRDefault="00381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ED" w:rsidRDefault="00765CED" w:rsidP="0038156B">
      <w:pPr>
        <w:spacing w:after="0" w:line="240" w:lineRule="auto"/>
      </w:pPr>
      <w:r>
        <w:separator/>
      </w:r>
    </w:p>
  </w:footnote>
  <w:footnote w:type="continuationSeparator" w:id="0">
    <w:p w:rsidR="00765CED" w:rsidRDefault="00765CED" w:rsidP="00381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0245"/>
    <w:multiLevelType w:val="hybridMultilevel"/>
    <w:tmpl w:val="A5D8DDD0"/>
    <w:lvl w:ilvl="0" w:tplc="48090001">
      <w:start w:val="1"/>
      <w:numFmt w:val="bullet"/>
      <w:lvlText w:val=""/>
      <w:lvlJc w:val="left"/>
      <w:pPr>
        <w:ind w:left="1440" w:hanging="360"/>
      </w:pPr>
      <w:rPr>
        <w:rFonts w:ascii="Symbol" w:hAnsi="Symbol" w:hint="default"/>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15:restartNumberingAfterBreak="0">
    <w:nsid w:val="2A8B443C"/>
    <w:multiLevelType w:val="hybridMultilevel"/>
    <w:tmpl w:val="C5ACD760"/>
    <w:lvl w:ilvl="0" w:tplc="5E2C19EC">
      <w:start w:val="1"/>
      <w:numFmt w:val="lowerLetter"/>
      <w:lvlText w:val="(%1)"/>
      <w:lvlJc w:val="left"/>
      <w:pPr>
        <w:ind w:left="1440" w:hanging="360"/>
      </w:pPr>
      <w:rPr>
        <w:rFonts w:hint="default"/>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2E0F3CE5"/>
    <w:multiLevelType w:val="hybridMultilevel"/>
    <w:tmpl w:val="D30C1FD4"/>
    <w:lvl w:ilvl="0" w:tplc="5E2C19EC">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5FF174A2"/>
    <w:multiLevelType w:val="hybridMultilevel"/>
    <w:tmpl w:val="C534FDDA"/>
    <w:lvl w:ilvl="0" w:tplc="03F2C89C">
      <w:start w:val="1"/>
      <w:numFmt w:val="decimal"/>
      <w:lvlText w:val="(%1)"/>
      <w:lvlJc w:val="left"/>
      <w:pPr>
        <w:ind w:left="549" w:hanging="435"/>
      </w:pPr>
      <w:rPr>
        <w:rFonts w:hint="default"/>
      </w:rPr>
    </w:lvl>
    <w:lvl w:ilvl="1" w:tplc="48090019" w:tentative="1">
      <w:start w:val="1"/>
      <w:numFmt w:val="lowerLetter"/>
      <w:lvlText w:val="%2."/>
      <w:lvlJc w:val="left"/>
      <w:pPr>
        <w:ind w:left="1194" w:hanging="360"/>
      </w:pPr>
    </w:lvl>
    <w:lvl w:ilvl="2" w:tplc="4809001B" w:tentative="1">
      <w:start w:val="1"/>
      <w:numFmt w:val="lowerRoman"/>
      <w:lvlText w:val="%3."/>
      <w:lvlJc w:val="right"/>
      <w:pPr>
        <w:ind w:left="1914" w:hanging="180"/>
      </w:pPr>
    </w:lvl>
    <w:lvl w:ilvl="3" w:tplc="4809000F" w:tentative="1">
      <w:start w:val="1"/>
      <w:numFmt w:val="decimal"/>
      <w:lvlText w:val="%4."/>
      <w:lvlJc w:val="left"/>
      <w:pPr>
        <w:ind w:left="2634" w:hanging="360"/>
      </w:pPr>
    </w:lvl>
    <w:lvl w:ilvl="4" w:tplc="48090019" w:tentative="1">
      <w:start w:val="1"/>
      <w:numFmt w:val="lowerLetter"/>
      <w:lvlText w:val="%5."/>
      <w:lvlJc w:val="left"/>
      <w:pPr>
        <w:ind w:left="3354" w:hanging="360"/>
      </w:pPr>
    </w:lvl>
    <w:lvl w:ilvl="5" w:tplc="4809001B" w:tentative="1">
      <w:start w:val="1"/>
      <w:numFmt w:val="lowerRoman"/>
      <w:lvlText w:val="%6."/>
      <w:lvlJc w:val="right"/>
      <w:pPr>
        <w:ind w:left="4074" w:hanging="180"/>
      </w:pPr>
    </w:lvl>
    <w:lvl w:ilvl="6" w:tplc="4809000F" w:tentative="1">
      <w:start w:val="1"/>
      <w:numFmt w:val="decimal"/>
      <w:lvlText w:val="%7."/>
      <w:lvlJc w:val="left"/>
      <w:pPr>
        <w:ind w:left="4794" w:hanging="360"/>
      </w:pPr>
    </w:lvl>
    <w:lvl w:ilvl="7" w:tplc="48090019" w:tentative="1">
      <w:start w:val="1"/>
      <w:numFmt w:val="lowerLetter"/>
      <w:lvlText w:val="%8."/>
      <w:lvlJc w:val="left"/>
      <w:pPr>
        <w:ind w:left="5514" w:hanging="360"/>
      </w:pPr>
    </w:lvl>
    <w:lvl w:ilvl="8" w:tplc="4809001B" w:tentative="1">
      <w:start w:val="1"/>
      <w:numFmt w:val="lowerRoman"/>
      <w:lvlText w:val="%9."/>
      <w:lvlJc w:val="right"/>
      <w:pPr>
        <w:ind w:left="623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4D"/>
    <w:rsid w:val="001624EF"/>
    <w:rsid w:val="001C076E"/>
    <w:rsid w:val="0038156B"/>
    <w:rsid w:val="004B6CAA"/>
    <w:rsid w:val="005D205D"/>
    <w:rsid w:val="006E79F3"/>
    <w:rsid w:val="00716933"/>
    <w:rsid w:val="00765CED"/>
    <w:rsid w:val="009A18DD"/>
    <w:rsid w:val="00A72A4D"/>
    <w:rsid w:val="00A75B61"/>
    <w:rsid w:val="00AA1831"/>
    <w:rsid w:val="00B4101E"/>
    <w:rsid w:val="00D26CC2"/>
    <w:rsid w:val="00DD6B5E"/>
    <w:rsid w:val="00F3257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BC28E-231B-4D6F-BD42-16F12123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4D"/>
  </w:style>
  <w:style w:type="paragraph" w:styleId="Heading1">
    <w:name w:val="heading 1"/>
    <w:basedOn w:val="Normal"/>
    <w:link w:val="Heading1Char"/>
    <w:uiPriority w:val="9"/>
    <w:qFormat/>
    <w:rsid w:val="00A72A4D"/>
    <w:pPr>
      <w:spacing w:before="100" w:beforeAutospacing="1" w:after="100" w:afterAutospacing="1" w:line="240" w:lineRule="auto"/>
      <w:outlineLvl w:val="0"/>
    </w:pPr>
    <w:rPr>
      <w:rFonts w:ascii="Helvetica" w:eastAsia="Times New Roman" w:hAnsi="Helvetica" w:cs="Times New Roman"/>
      <w:b/>
      <w:bCs/>
      <w:kern w:val="36"/>
      <w:sz w:val="2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A4D"/>
    <w:rPr>
      <w:rFonts w:ascii="Helvetica" w:eastAsia="Times New Roman" w:hAnsi="Helvetica" w:cs="Times New Roman"/>
      <w:b/>
      <w:bCs/>
      <w:kern w:val="36"/>
      <w:sz w:val="28"/>
      <w:szCs w:val="48"/>
      <w:lang w:eastAsia="en-SG"/>
    </w:rPr>
  </w:style>
  <w:style w:type="character" w:styleId="Hyperlink">
    <w:name w:val="Hyperlink"/>
    <w:basedOn w:val="DefaultParagraphFont"/>
    <w:uiPriority w:val="99"/>
    <w:unhideWhenUsed/>
    <w:rsid w:val="00A72A4D"/>
    <w:rPr>
      <w:color w:val="0000FF"/>
      <w:u w:val="single"/>
    </w:rPr>
  </w:style>
  <w:style w:type="character" w:styleId="CommentReference">
    <w:name w:val="annotation reference"/>
    <w:basedOn w:val="DefaultParagraphFont"/>
    <w:uiPriority w:val="99"/>
    <w:semiHidden/>
    <w:unhideWhenUsed/>
    <w:rsid w:val="00A72A4D"/>
    <w:rPr>
      <w:sz w:val="16"/>
      <w:szCs w:val="16"/>
    </w:rPr>
  </w:style>
  <w:style w:type="paragraph" w:styleId="CommentText">
    <w:name w:val="annotation text"/>
    <w:basedOn w:val="Normal"/>
    <w:link w:val="CommentTextChar"/>
    <w:uiPriority w:val="99"/>
    <w:unhideWhenUsed/>
    <w:rsid w:val="00A72A4D"/>
    <w:pPr>
      <w:spacing w:line="240" w:lineRule="auto"/>
    </w:pPr>
    <w:rPr>
      <w:sz w:val="20"/>
      <w:szCs w:val="20"/>
    </w:rPr>
  </w:style>
  <w:style w:type="character" w:customStyle="1" w:styleId="CommentTextChar">
    <w:name w:val="Comment Text Char"/>
    <w:basedOn w:val="DefaultParagraphFont"/>
    <w:link w:val="CommentText"/>
    <w:uiPriority w:val="99"/>
    <w:rsid w:val="00A72A4D"/>
    <w:rPr>
      <w:sz w:val="20"/>
      <w:szCs w:val="20"/>
    </w:rPr>
  </w:style>
  <w:style w:type="paragraph" w:styleId="ListParagraph">
    <w:name w:val="List Paragraph"/>
    <w:basedOn w:val="Normal"/>
    <w:uiPriority w:val="34"/>
    <w:qFormat/>
    <w:rsid w:val="00A72A4D"/>
    <w:pPr>
      <w:spacing w:after="200" w:line="276" w:lineRule="auto"/>
      <w:ind w:left="720"/>
    </w:pPr>
    <w:rPr>
      <w:rFonts w:ascii="Calibri" w:eastAsia="Times New Roman" w:hAnsi="Calibri" w:cs="Arial"/>
      <w:lang w:eastAsia="en-SG"/>
    </w:rPr>
  </w:style>
  <w:style w:type="paragraph" w:styleId="BalloonText">
    <w:name w:val="Balloon Text"/>
    <w:basedOn w:val="Normal"/>
    <w:link w:val="BalloonTextChar"/>
    <w:uiPriority w:val="99"/>
    <w:semiHidden/>
    <w:unhideWhenUsed/>
    <w:rsid w:val="00A7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A4D"/>
    <w:rPr>
      <w:rFonts w:ascii="Segoe UI" w:hAnsi="Segoe UI" w:cs="Segoe UI"/>
      <w:sz w:val="18"/>
      <w:szCs w:val="18"/>
    </w:rPr>
  </w:style>
  <w:style w:type="paragraph" w:styleId="Header">
    <w:name w:val="header"/>
    <w:basedOn w:val="Normal"/>
    <w:link w:val="HeaderChar"/>
    <w:uiPriority w:val="99"/>
    <w:unhideWhenUsed/>
    <w:rsid w:val="00381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56B"/>
  </w:style>
  <w:style w:type="paragraph" w:styleId="Footer">
    <w:name w:val="footer"/>
    <w:basedOn w:val="Normal"/>
    <w:link w:val="FooterChar"/>
    <w:uiPriority w:val="99"/>
    <w:unhideWhenUsed/>
    <w:rsid w:val="00381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_MHD@mom.gov.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9E9D-8114-4060-9B29-AEE995EC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TAN (MOM)</dc:creator>
  <cp:keywords/>
  <dc:description/>
  <cp:lastModifiedBy>Sherry TAN (MOM)</cp:lastModifiedBy>
  <cp:revision>4</cp:revision>
  <dcterms:created xsi:type="dcterms:W3CDTF">2017-09-13T08:26:00Z</dcterms:created>
  <dcterms:modified xsi:type="dcterms:W3CDTF">2017-09-29T03:56:00Z</dcterms:modified>
</cp:coreProperties>
</file>